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3F" w:rsidRPr="00D0142B" w:rsidRDefault="008E5E3F" w:rsidP="008E5E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 L A N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  <w:t xml:space="preserve">ADANA BÜYÜKŞEHİR BELEDİYE BAŞKANLIĞI'NDAN </w:t>
      </w:r>
    </w:p>
    <w:p w:rsidR="008E5E3F" w:rsidRPr="00D0142B" w:rsidRDefault="008E5E3F" w:rsidP="008E5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tbl>
      <w:tblPr>
        <w:tblW w:w="16161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063"/>
        <w:gridCol w:w="1363"/>
        <w:gridCol w:w="597"/>
        <w:gridCol w:w="934"/>
        <w:gridCol w:w="781"/>
        <w:gridCol w:w="1163"/>
        <w:gridCol w:w="830"/>
        <w:gridCol w:w="1874"/>
        <w:gridCol w:w="1117"/>
        <w:gridCol w:w="1301"/>
        <w:gridCol w:w="1417"/>
        <w:gridCol w:w="954"/>
        <w:gridCol w:w="1172"/>
        <w:gridCol w:w="993"/>
      </w:tblGrid>
      <w:tr w:rsidR="008E5E3F" w:rsidRPr="00D0142B" w:rsidTr="00CA56EA">
        <w:trPr>
          <w:trHeight w:val="96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İLÇESİ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MAHALLESİ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ADA 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PARSEL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BLOK  NO</w:t>
            </w:r>
            <w:proofErr w:type="gramEnd"/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BAĞIMSIZ BÖLÜM NO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İŞYERİ NO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CİNSİ/KULLANIM AMACI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KİRAYA VERİLEN ALAN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MUHAMMEN BEDEL (KDV HARİÇ TL) İLK YIL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GEÇİCİ TEMİNAT (TL)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 TARİHİ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</w:t>
            </w: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SAATİ</w:t>
            </w:r>
          </w:p>
        </w:tc>
      </w:tr>
      <w:tr w:rsidR="008E5E3F" w:rsidRPr="00D0142B" w:rsidTr="00CA56EA">
        <w:trPr>
          <w:trHeight w:val="300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E5E3F" w:rsidRPr="00D0142B" w:rsidTr="00CA56EA">
        <w:trPr>
          <w:trHeight w:val="315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E3F" w:rsidRPr="00D0142B" w:rsidRDefault="008E5E3F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73FE2" w:rsidRPr="00D0142B" w:rsidTr="00DA79DF">
        <w:trPr>
          <w:trHeight w:val="3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A1582D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Yüreğir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Karşıyaka (</w:t>
            </w: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Sinanpaşa</w:t>
            </w:r>
            <w:proofErr w:type="spellEnd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(Dükkân)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Yüreğir otogarı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1,058.40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E34721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73FE2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673FE2" w:rsidRPr="00D0142B" w:rsidTr="00DA79DF">
        <w:trPr>
          <w:trHeight w:val="1215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A1582D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Seyhan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Döşeme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(Dükkân)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Mücahitler Bulvarı altı, Vilayet </w:t>
            </w:r>
            <w:proofErr w:type="gram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metro</w:t>
            </w:r>
            <w:proofErr w:type="gramEnd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istasyonu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8,850.00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E34721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73FE2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FE2" w:rsidRPr="00D0142B" w:rsidRDefault="00673FE2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673FE2" w:rsidRPr="00D0142B" w:rsidTr="00673FE2">
        <w:trPr>
          <w:trHeight w:val="5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A1582D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sz w:val="20"/>
                <w:szCs w:val="20"/>
              </w:rPr>
              <w:t>Seyhan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Sarıhamzalı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Arsa (Depolama)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9,155.00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Pilyem</w:t>
            </w:r>
            <w:proofErr w:type="spellEnd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Yolu Üzeri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9,887.40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E34721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73FE2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3FE2" w:rsidRPr="00D0142B" w:rsidTr="00673FE2">
        <w:trPr>
          <w:trHeight w:val="3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A1582D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sz w:val="20"/>
                <w:szCs w:val="20"/>
              </w:rPr>
              <w:t>Seyhan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Sarıhamzalı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Arsa (Depolama)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Pilyem</w:t>
            </w:r>
            <w:proofErr w:type="spellEnd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Yolu Üzeri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9,840.00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E34721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73FE2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582D" w:rsidRPr="00D0142B" w:rsidTr="00A1582D">
        <w:trPr>
          <w:trHeight w:val="24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FA1E1C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sz w:val="20"/>
                <w:szCs w:val="20"/>
              </w:rPr>
              <w:t>Seyhan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Sarıhamzalı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Arsa (Depolama)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2,426.00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Pilyem</w:t>
            </w:r>
            <w:proofErr w:type="spellEnd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Yolu Üzeri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29,112.00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E34721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A1582D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1582D" w:rsidRPr="00D0142B" w:rsidTr="00FA1E1C">
        <w:trPr>
          <w:trHeight w:val="131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FA1E1C" w:rsidP="00A158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sz w:val="20"/>
                <w:szCs w:val="20"/>
              </w:rPr>
              <w:t xml:space="preserve">Tufanbeyli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Cumhuriyet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(Kafeterya)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Cumhuriyet Mahallesi Sınırları İçerisindeki Park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A15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E34721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A1582D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2D" w:rsidRPr="00D0142B" w:rsidRDefault="00A1582D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73FE2" w:rsidRPr="00D0142B" w:rsidTr="00DA79DF">
        <w:trPr>
          <w:trHeight w:val="61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FA1E1C" w:rsidP="006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sz w:val="20"/>
                <w:szCs w:val="20"/>
              </w:rPr>
              <w:t xml:space="preserve">Kozan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Tufanpaşa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(Dükkân)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Kozan otogarı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FA1E1C" w:rsidP="00FA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73FE2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E34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4790" w:rsidRPr="00D0142B" w:rsidTr="00CD5648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Default="00D54790" w:rsidP="00D5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sz w:val="20"/>
                <w:szCs w:val="20"/>
              </w:rPr>
              <w:t xml:space="preserve">Kozan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Tufanpaşa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(Dükkân)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Kozan otogarı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90" w:rsidRPr="00D0142B" w:rsidRDefault="00D54790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73FE2" w:rsidRPr="00D0142B" w:rsidTr="00BE3D3B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D54790" w:rsidP="006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sz w:val="20"/>
                <w:szCs w:val="20"/>
              </w:rPr>
              <w:t>Kozan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Tufanpaşa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(Dükkân)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Kozan otogarı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673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FA1E1C" w:rsidP="00FA1E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73FE2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FE2" w:rsidRPr="00D0142B" w:rsidRDefault="00673FE2" w:rsidP="00D54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34721"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54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5179C2" w:rsidRPr="00D0142B" w:rsidRDefault="008E5E3F" w:rsidP="003000E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Belediyemizin mülkiyetinde veya yetki sorumluluğunda bulunan yukarıda İlçesi, ,Mahallesi,  ada </w:t>
      </w:r>
      <w:proofErr w:type="spellStart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no</w:t>
      </w:r>
      <w:proofErr w:type="spellEnd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parsel </w:t>
      </w:r>
      <w:proofErr w:type="spellStart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no</w:t>
      </w:r>
      <w:proofErr w:type="spellEnd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hissesi, yüzölçümü, cinsi/kullanım amacı, tahmini bedeli ve geçici teminatı yazılı kiralama ihaleleri 2886 sayılı Devlet İhale Kanun'unun </w:t>
      </w:r>
      <w:r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45. maddesi uyarınca Açık</w:t>
      </w:r>
      <w:r w:rsidR="006F5DE6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</w:t>
      </w:r>
      <w:r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Teklif Usulü ile</w:t>
      </w:r>
      <w:r w:rsidRPr="00D01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3 (üç) yıl </w:t>
      </w:r>
      <w:r w:rsidR="006F5DE6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süreyle </w:t>
      </w:r>
      <w:r w:rsidR="000721B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09/</w:t>
      </w:r>
      <w:r w:rsidR="005179C2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1</w:t>
      </w:r>
      <w:r w:rsidR="00072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6</w:t>
      </w:r>
      <w:r w:rsidR="005179C2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.0</w:t>
      </w:r>
      <w:r w:rsidR="000721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2</w:t>
      </w:r>
      <w:r w:rsidR="005179C2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.2021 tarihinde ihalesi yapılmış olup, yapılan ihalede Belediye Encümenince ihaleye katılan/katılmayan/verilen teklifleri hadde layık görülmeyen ihaleler, 2886 sayılı Kanunun 43. ve 49. Maddeleri hükmü gereğince Pazarlık Usulüyle 51/e maddesine göre </w:t>
      </w:r>
      <w:r w:rsidR="005179C2" w:rsidRPr="00D014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3 (üç) yıl</w:t>
      </w:r>
      <w:r w:rsidR="005179C2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süreyle Adana Büyükşehir Belediyesi Hizmet Binasının 9. Katında bulunan Encümen salonunda yapılacaktır</w:t>
      </w:r>
      <w:proofErr w:type="gramEnd"/>
    </w:p>
    <w:p w:rsidR="006F5DE6" w:rsidRPr="00D0142B" w:rsidRDefault="008E5E3F" w:rsidP="006F5DE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sz w:val="20"/>
          <w:szCs w:val="20"/>
        </w:rPr>
        <w:t xml:space="preserve">İhale, Adana Büyükşehir Belediyesi Hizmet Binasının 9. Katında bulunan Encümen Salonunda </w:t>
      </w:r>
      <w:r w:rsidRPr="00D0142B">
        <w:rPr>
          <w:rFonts w:ascii="Times New Roman" w:hAnsi="Times New Roman" w:cs="Times New Roman"/>
          <w:b/>
          <w:sz w:val="20"/>
          <w:szCs w:val="20"/>
        </w:rPr>
        <w:t xml:space="preserve">yukarıda belirtilen tarih ve saatler de </w:t>
      </w:r>
      <w:r w:rsidRPr="00D0142B">
        <w:rPr>
          <w:rFonts w:ascii="Times New Roman" w:hAnsi="Times New Roman" w:cs="Times New Roman"/>
          <w:sz w:val="20"/>
          <w:szCs w:val="20"/>
        </w:rPr>
        <w:t>yapılacaktır.</w:t>
      </w:r>
      <w:r w:rsidR="006F5DE6" w:rsidRPr="00D0142B">
        <w:rPr>
          <w:rFonts w:ascii="Times New Roman" w:hAnsi="Times New Roman" w:cs="Times New Roman"/>
          <w:sz w:val="20"/>
          <w:szCs w:val="20"/>
        </w:rPr>
        <w:t xml:space="preserve"> </w:t>
      </w:r>
      <w:r w:rsidR="000721B5">
        <w:rPr>
          <w:rFonts w:ascii="Times New Roman" w:hAnsi="Times New Roman" w:cs="Times New Roman"/>
          <w:sz w:val="20"/>
          <w:szCs w:val="20"/>
        </w:rPr>
        <w:t xml:space="preserve">İlanın </w:t>
      </w:r>
      <w:r w:rsidR="008851C0">
        <w:rPr>
          <w:rFonts w:ascii="Times New Roman" w:hAnsi="Times New Roman" w:cs="Times New Roman"/>
          <w:sz w:val="20"/>
          <w:szCs w:val="20"/>
        </w:rPr>
        <w:t>1. ve 2.</w:t>
      </w:r>
      <w:r w:rsidR="000721B5">
        <w:rPr>
          <w:rFonts w:ascii="Times New Roman" w:hAnsi="Times New Roman" w:cs="Times New Roman"/>
          <w:sz w:val="20"/>
          <w:szCs w:val="20"/>
        </w:rPr>
        <w:t xml:space="preserve"> sırasındaki </w:t>
      </w:r>
      <w:r w:rsidR="006F5DE6" w:rsidRPr="00D0142B">
        <w:rPr>
          <w:rFonts w:ascii="Times New Roman" w:hAnsi="Times New Roman" w:cs="Times New Roman"/>
          <w:sz w:val="20"/>
          <w:szCs w:val="20"/>
        </w:rPr>
        <w:t>İhale</w:t>
      </w:r>
      <w:r w:rsidR="00452A1F">
        <w:rPr>
          <w:rFonts w:ascii="Times New Roman" w:hAnsi="Times New Roman" w:cs="Times New Roman"/>
          <w:sz w:val="20"/>
          <w:szCs w:val="20"/>
        </w:rPr>
        <w:t>ler</w:t>
      </w:r>
      <w:bookmarkStart w:id="0" w:name="_GoBack"/>
      <w:bookmarkEnd w:id="0"/>
      <w:r w:rsidR="00A817BD">
        <w:rPr>
          <w:rFonts w:ascii="Times New Roman" w:hAnsi="Times New Roman" w:cs="Times New Roman"/>
          <w:sz w:val="20"/>
          <w:szCs w:val="20"/>
        </w:rPr>
        <w:t xml:space="preserve"> yukarıda belirtilen tarihte</w:t>
      </w:r>
      <w:r w:rsidR="006F5DE6" w:rsidRPr="00D0142B">
        <w:rPr>
          <w:rFonts w:ascii="Times New Roman" w:hAnsi="Times New Roman" w:cs="Times New Roman"/>
          <w:sz w:val="20"/>
          <w:szCs w:val="20"/>
        </w:rPr>
        <w:t xml:space="preserve"> sonuçlanmaması halinde yeniden aynı usulle </w:t>
      </w:r>
      <w:r w:rsidR="00E34721" w:rsidRPr="00D0142B">
        <w:rPr>
          <w:rFonts w:ascii="Times New Roman" w:hAnsi="Times New Roman" w:cs="Times New Roman"/>
          <w:b/>
          <w:sz w:val="20"/>
          <w:szCs w:val="20"/>
        </w:rPr>
        <w:t>02</w:t>
      </w:r>
      <w:r w:rsidR="006F5DE6" w:rsidRPr="00D0142B">
        <w:rPr>
          <w:rFonts w:ascii="Times New Roman" w:hAnsi="Times New Roman" w:cs="Times New Roman"/>
          <w:b/>
          <w:sz w:val="20"/>
          <w:szCs w:val="20"/>
        </w:rPr>
        <w:t>.0</w:t>
      </w:r>
      <w:r w:rsidR="00E34721" w:rsidRPr="00D0142B">
        <w:rPr>
          <w:rFonts w:ascii="Times New Roman" w:hAnsi="Times New Roman" w:cs="Times New Roman"/>
          <w:b/>
          <w:sz w:val="20"/>
          <w:szCs w:val="20"/>
        </w:rPr>
        <w:t>3</w:t>
      </w:r>
      <w:r w:rsidR="006F5DE6" w:rsidRPr="00D0142B">
        <w:rPr>
          <w:rFonts w:ascii="Times New Roman" w:hAnsi="Times New Roman" w:cs="Times New Roman"/>
          <w:b/>
          <w:sz w:val="20"/>
          <w:szCs w:val="20"/>
        </w:rPr>
        <w:t>.202</w:t>
      </w:r>
      <w:r w:rsidR="00E34721" w:rsidRPr="00D0142B">
        <w:rPr>
          <w:rFonts w:ascii="Times New Roman" w:hAnsi="Times New Roman" w:cs="Times New Roman"/>
          <w:b/>
          <w:sz w:val="20"/>
          <w:szCs w:val="20"/>
        </w:rPr>
        <w:t>2</w:t>
      </w:r>
      <w:r w:rsidR="006F5DE6" w:rsidRPr="00D0142B">
        <w:rPr>
          <w:rFonts w:ascii="Times New Roman" w:hAnsi="Times New Roman" w:cs="Times New Roman"/>
          <w:b/>
          <w:sz w:val="20"/>
          <w:szCs w:val="20"/>
        </w:rPr>
        <w:t xml:space="preserve"> Çarşamba günü yukarıda belirtilen saatte </w:t>
      </w:r>
      <w:r w:rsidR="006F5DE6" w:rsidRPr="00D0142B">
        <w:rPr>
          <w:rFonts w:ascii="Times New Roman" w:hAnsi="Times New Roman" w:cs="Times New Roman"/>
          <w:sz w:val="20"/>
          <w:szCs w:val="20"/>
        </w:rPr>
        <w:t>ihalesi yapılacaktır.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sz w:val="20"/>
          <w:szCs w:val="20"/>
        </w:rPr>
        <w:t xml:space="preserve"> İhaleye girecek gerçek veya tüzel kişiler ilanda belirtilen belgeleri ibraz etmek zorundadır.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İhale kararı, karar tarihinden itibaren en geç 15 iş günü içerisinde İta Amirince onaylanacak veya iptal edilecektir.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Şartnamede yazılı olmayan hususlarda 2886 sayılı Devlet İhale yasası hükümleri uygulanır.           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İhaleye giren herkes ihale şartnamesini okuyup anladığını peşinen kabul etmiş sayılır.   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İsteklilerden İhaleye katılım için istenecek belgeler: 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A) Gerçek Kişilerden istenilecek belgeler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a)</w:t>
      </w:r>
      <w:r w:rsidRPr="00D0142B">
        <w:rPr>
          <w:rFonts w:ascii="Times New Roman" w:hAnsi="Times New Roman" w:cs="Times New Roman"/>
          <w:sz w:val="20"/>
          <w:szCs w:val="20"/>
        </w:rPr>
        <w:t xml:space="preserve"> Kanuni ikametgâh belgesi,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b)</w:t>
      </w:r>
      <w:r w:rsidRPr="00D0142B">
        <w:rPr>
          <w:rFonts w:ascii="Times New Roman" w:hAnsi="Times New Roman" w:cs="Times New Roman"/>
          <w:sz w:val="20"/>
          <w:szCs w:val="20"/>
        </w:rPr>
        <w:t xml:space="preserve"> Nüfus Cüzdan Sureti veya TC kimlik </w:t>
      </w:r>
      <w:proofErr w:type="spellStart"/>
      <w:r w:rsidRPr="00D0142B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D0142B">
        <w:rPr>
          <w:rFonts w:ascii="Times New Roman" w:hAnsi="Times New Roman" w:cs="Times New Roman"/>
          <w:sz w:val="20"/>
          <w:szCs w:val="20"/>
        </w:rPr>
        <w:t xml:space="preserve"> nüfus cüzdan fotokopisi,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c)</w:t>
      </w:r>
      <w:r w:rsidRPr="00D0142B">
        <w:rPr>
          <w:rFonts w:ascii="Times New Roman" w:hAnsi="Times New Roman" w:cs="Times New Roman"/>
          <w:sz w:val="20"/>
          <w:szCs w:val="20"/>
        </w:rPr>
        <w:t xml:space="preserve"> İstekli Ortak girişim ise Ortaklık beyannamesi ve ortaklık sözleşmesinin ibrazı şarttır. ( noter tasdikli )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ç)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Ortak girişim olması halinde, ortak girişimi oluşturan gerçek kişilerin de vekâleten temsil edilmesi halinde noter tasdikli vekâletname,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Geçici teminat Makbuzu veya 2886 Sayılı Kanuna göre (mevduat veya katılım bankalarından alacakları) Süresiz Geçici Teminat Mektubu (Teminat mektubunda; İhale tarihinin ve hangi ihale için verildiğini içeren bilgilerin ve ilgili banka şubesince verilen teminat mektupları toplamı ile aynı şubenin limitlerinin de yazılması zorunludur.)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İstekliler adına vekâleten iştirak ediyor ise istekli adına teklifte bulunacak kimselerin vekâletnameleri ile vekâleten iştirak edenin noter tasdikli imza sirküleri.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f) İ</w:t>
      </w:r>
      <w:r w:rsidRPr="00D0142B">
        <w:rPr>
          <w:rFonts w:ascii="Times New Roman" w:hAnsi="Times New Roman" w:cs="Times New Roman"/>
          <w:b/>
          <w:sz w:val="20"/>
          <w:szCs w:val="20"/>
        </w:rPr>
        <w:t xml:space="preserve">haleye girenlerin ve sahibi </w:t>
      </w:r>
      <w:proofErr w:type="gramStart"/>
      <w:r w:rsidRPr="00D0142B">
        <w:rPr>
          <w:rFonts w:ascii="Times New Roman" w:hAnsi="Times New Roman" w:cs="Times New Roman"/>
          <w:b/>
          <w:sz w:val="20"/>
          <w:szCs w:val="20"/>
        </w:rPr>
        <w:t>yada</w:t>
      </w:r>
      <w:proofErr w:type="gramEnd"/>
      <w:r w:rsidRPr="00D0142B">
        <w:rPr>
          <w:rFonts w:ascii="Times New Roman" w:hAnsi="Times New Roman" w:cs="Times New Roman"/>
          <w:b/>
          <w:sz w:val="20"/>
          <w:szCs w:val="20"/>
        </w:rPr>
        <w:t xml:space="preserve"> ortağı olduğu firmaların/ şirketlerin belediyemize vadesi geçmiş vergi, resim, harç borcunun bulunmadığına dair 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Belediyemiz Mali Hizmetler Daire Başkanlığından alınacak Belediyemize borcu yoktur belgesi, 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Eski kiracıların ihaleye talipli olması halinde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elektrik ve su borcunun olmadığına dair İlgili Kurumdan yazı.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ğ)</w:t>
      </w:r>
      <w:r w:rsidRPr="00D0142B">
        <w:rPr>
          <w:rFonts w:ascii="Times New Roman" w:hAnsi="Times New Roman" w:cs="Times New Roman"/>
          <w:sz w:val="20"/>
          <w:szCs w:val="20"/>
        </w:rPr>
        <w:t xml:space="preserve"> Şartname bedeli yatırdığına dair makbuz.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 xml:space="preserve">h) </w:t>
      </w:r>
      <w:r w:rsidRPr="00D0142B">
        <w:rPr>
          <w:rFonts w:ascii="Times New Roman" w:hAnsi="Times New Roman" w:cs="Times New Roman"/>
          <w:sz w:val="20"/>
          <w:szCs w:val="20"/>
        </w:rPr>
        <w:t>İhaleye teklif verenlerin, cezalı (yasaklı) olmadıklarına dair yazılı beyanı,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ı)</w:t>
      </w:r>
      <w:r w:rsidRPr="00D0142B">
        <w:rPr>
          <w:rFonts w:ascii="Times New Roman" w:hAnsi="Times New Roman" w:cs="Times New Roman"/>
          <w:sz w:val="20"/>
          <w:szCs w:val="20"/>
        </w:rPr>
        <w:t xml:space="preserve"> İstenen tüm belgeler asıl veya noter tasdikli olmalıdır.</w:t>
      </w:r>
    </w:p>
    <w:p w:rsidR="008E5E3F" w:rsidRPr="00D0142B" w:rsidRDefault="008E5E3F" w:rsidP="008E5E3F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B)Tüzel kişilerden istenecek belgeler;</w:t>
      </w:r>
    </w:p>
    <w:p w:rsidR="008E5E3F" w:rsidRPr="00D0142B" w:rsidRDefault="008E5E3F" w:rsidP="008E5E3F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a)</w:t>
      </w:r>
      <w:r w:rsidRPr="00D0142B">
        <w:rPr>
          <w:rFonts w:ascii="Times New Roman" w:hAnsi="Times New Roman" w:cs="Times New Roman"/>
          <w:sz w:val="20"/>
          <w:szCs w:val="20"/>
        </w:rPr>
        <w:t xml:space="preserve"> Yetki belgesi</w:t>
      </w:r>
    </w:p>
    <w:p w:rsidR="008E5E3F" w:rsidRPr="00D0142B" w:rsidRDefault="008E5E3F" w:rsidP="008E5E3F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Pr="00D0142B">
        <w:rPr>
          <w:rFonts w:ascii="Times New Roman" w:hAnsi="Times New Roman" w:cs="Times New Roman"/>
          <w:sz w:val="20"/>
          <w:szCs w:val="20"/>
        </w:rPr>
        <w:t>Türkiye’de tebligat için adres beyanı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Tüzel kişiliğin sicile kayıtlı olduğu oda vs. alınan 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(202</w:t>
      </w:r>
      <w:r w:rsidR="005C10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yılı içinde alınmış)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belge, 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ç)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Tüzel kişilerin vekâleten temsil edilmesi halinde noter tasdikli vekâletname ile imza sirküleri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d) 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Ayrıca, (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6.A.ç, 6.A.d, 6.A.e, 6.A.f, 6.A.g,6.A.ğ, 6.A.h ve 6.A.ı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) fıkralarındaki esaslara göre temin edecekleri belge.</w:t>
      </w:r>
    </w:p>
    <w:p w:rsidR="00F96BBC" w:rsidRPr="00D0142B" w:rsidRDefault="008E5E3F" w:rsidP="006B521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7-İsteklilerin ihale saatine kadar ihale komisyonuna (Belediyemiz Yazı İşleri ve Kararlar Daire Başkanlığına bağlı Encümen Müdürlüğüne) ulaşmış olması </w:t>
      </w:r>
    </w:p>
    <w:p w:rsidR="00F96BBC" w:rsidRPr="00D0142B" w:rsidRDefault="00F96BBC" w:rsidP="006B521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</w:t>
      </w:r>
      <w:proofErr w:type="gramStart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kaydıyla</w:t>
      </w:r>
      <w:proofErr w:type="gramEnd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yukarıda belirtilen belgelerle birlikte, 2886 sayılı Devlet İhale Kanununun 37. maddesine göre hazırlanacak teklif mektuplarını aynı kanunun 46. </w:t>
      </w:r>
    </w:p>
    <w:p w:rsidR="00F96BBC" w:rsidRPr="00D0142B" w:rsidRDefault="00F96BBC" w:rsidP="006B521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</w:t>
      </w:r>
      <w:proofErr w:type="gramStart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maddesine</w:t>
      </w:r>
      <w:proofErr w:type="gramEnd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göre posta ile iadeli taahhütlü olarak gönderilebilirler. Postada doğacak gecikmeler kabul edilmez. Açık Arttırma ihalesine bizzat katılac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ak </w:t>
      </w:r>
    </w:p>
    <w:p w:rsidR="008E5E3F" w:rsidRPr="00D0142B" w:rsidRDefault="00F96BBC" w:rsidP="006B5219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</w:t>
      </w:r>
      <w:proofErr w:type="gramStart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gerçek</w:t>
      </w:r>
      <w:proofErr w:type="gramEnd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 tüzel kişiler ihaleye girebilme şartlarını taşıyan belgelerle birlikte ihale saatinde Belediye Encümen salonunda hazır bulunacaklardır.</w:t>
      </w:r>
    </w:p>
    <w:p w:rsidR="008E5E3F" w:rsidRPr="00D0142B" w:rsidRDefault="008E5E3F" w:rsidP="008E5E3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8- İhale ile ilgili şartnameler bed</w:t>
      </w:r>
      <w:r w:rsid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elsiz olarak görülebilir veya 75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0,00 TL bedel karşılığında Emlak ve İstimlak Daire Başkanlığından (Kira ve Tahsis Şube Müdürlüğü)  temin edilebilir. </w:t>
      </w:r>
    </w:p>
    <w:p w:rsidR="008E5E3F" w:rsidRPr="00D0142B" w:rsidRDefault="008E5E3F" w:rsidP="008E5E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hAnsi="Times New Roman" w:cs="Times New Roman"/>
          <w:sz w:val="20"/>
          <w:szCs w:val="20"/>
        </w:rPr>
        <w:t xml:space="preserve">        9-İhaleye ilişkin bilgiler Adana Büyükşehir Belediyesi Web sayfasında görülebilir.</w:t>
      </w:r>
    </w:p>
    <w:p w:rsidR="005903D0" w:rsidRPr="00D0142B" w:rsidRDefault="008E5E3F" w:rsidP="00590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10-İhale Komisyonu ihaleyi yapıp yapmamakta serbesttir.</w:t>
      </w:r>
    </w:p>
    <w:p w:rsidR="008E5E3F" w:rsidRPr="00D0142B" w:rsidRDefault="008E5E3F" w:rsidP="005903D0">
      <w:pPr>
        <w:spacing w:after="0" w:line="240" w:lineRule="auto"/>
        <w:jc w:val="both"/>
        <w:rPr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 xml:space="preserve">       İLAN OLUNUR.</w:t>
      </w:r>
    </w:p>
    <w:sectPr w:rsidR="008E5E3F" w:rsidRPr="00D0142B" w:rsidSect="008E5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2397"/>
    <w:multiLevelType w:val="hybridMultilevel"/>
    <w:tmpl w:val="F56CD6A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F"/>
    <w:rsid w:val="000036A5"/>
    <w:rsid w:val="0005714F"/>
    <w:rsid w:val="000721B5"/>
    <w:rsid w:val="001B1AFD"/>
    <w:rsid w:val="001B1CAE"/>
    <w:rsid w:val="00212101"/>
    <w:rsid w:val="00242107"/>
    <w:rsid w:val="00265C1B"/>
    <w:rsid w:val="003B1F4C"/>
    <w:rsid w:val="00442010"/>
    <w:rsid w:val="00452A1F"/>
    <w:rsid w:val="004C5E3B"/>
    <w:rsid w:val="005179C2"/>
    <w:rsid w:val="005903D0"/>
    <w:rsid w:val="005C1059"/>
    <w:rsid w:val="005D69A0"/>
    <w:rsid w:val="0060263E"/>
    <w:rsid w:val="00633C56"/>
    <w:rsid w:val="00673FE2"/>
    <w:rsid w:val="00694460"/>
    <w:rsid w:val="006B5219"/>
    <w:rsid w:val="006F5DE6"/>
    <w:rsid w:val="007204F0"/>
    <w:rsid w:val="00856D24"/>
    <w:rsid w:val="008851C0"/>
    <w:rsid w:val="008B0B71"/>
    <w:rsid w:val="008D064D"/>
    <w:rsid w:val="008E5E3F"/>
    <w:rsid w:val="00A1582D"/>
    <w:rsid w:val="00A32334"/>
    <w:rsid w:val="00A33E33"/>
    <w:rsid w:val="00A65A9D"/>
    <w:rsid w:val="00A817BD"/>
    <w:rsid w:val="00AB7A3C"/>
    <w:rsid w:val="00B97D19"/>
    <w:rsid w:val="00BE3D3B"/>
    <w:rsid w:val="00CA56EA"/>
    <w:rsid w:val="00CD5648"/>
    <w:rsid w:val="00D0142B"/>
    <w:rsid w:val="00D54790"/>
    <w:rsid w:val="00D77957"/>
    <w:rsid w:val="00DA79DF"/>
    <w:rsid w:val="00DE3839"/>
    <w:rsid w:val="00E34721"/>
    <w:rsid w:val="00F164C6"/>
    <w:rsid w:val="00F6518E"/>
    <w:rsid w:val="00F74541"/>
    <w:rsid w:val="00F96BBC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9ED75"/>
  <w15:chartTrackingRefBased/>
  <w15:docId w15:val="{2685C95A-05D6-4738-A5C1-00AF719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E3F"/>
    <w:pPr>
      <w:ind w:left="720"/>
      <w:contextualSpacing/>
    </w:pPr>
    <w:rPr>
      <w:rFonts w:eastAsia="MS Minch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Ege</dc:creator>
  <cp:keywords/>
  <dc:description/>
  <cp:lastModifiedBy>Eyüp Ege</cp:lastModifiedBy>
  <cp:revision>14</cp:revision>
  <cp:lastPrinted>2022-02-17T07:15:00Z</cp:lastPrinted>
  <dcterms:created xsi:type="dcterms:W3CDTF">2022-02-17T06:15:00Z</dcterms:created>
  <dcterms:modified xsi:type="dcterms:W3CDTF">2022-02-22T05:46:00Z</dcterms:modified>
</cp:coreProperties>
</file>